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3979"/>
        <w:gridCol w:w="1665"/>
        <w:gridCol w:w="2042"/>
      </w:tblGrid>
      <w:tr w:rsidR="00A80EDA" w:rsidRPr="009A23B3" w14:paraId="1D647CF2" w14:textId="77777777" w:rsidTr="009B2F43">
        <w:trPr>
          <w:trHeight w:val="657"/>
        </w:trPr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06AF7" w14:textId="3B6CBBAA" w:rsidR="009A23B3" w:rsidRPr="009A23B3" w:rsidRDefault="00D56E71" w:rsidP="002C402F">
            <w:pPr>
              <w:pStyle w:val="Nzev"/>
              <w:jc w:val="both"/>
              <w:rPr>
                <w:rFonts w:eastAsia="Times New Roman"/>
                <w:lang w:eastAsia="cs-CZ"/>
              </w:rPr>
            </w:pPr>
            <w:bookmarkStart w:id="0" w:name="OLE_LINK2"/>
            <w:proofErr w:type="spellStart"/>
            <w:r w:rsidRPr="00D56E71">
              <w:rPr>
                <w:lang w:eastAsia="cs-CZ"/>
              </w:rPr>
              <w:t>Request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</w:t>
            </w:r>
            <w:r w:rsidRPr="00D56E71">
              <w:rPr>
                <w:lang w:eastAsia="cs-CZ"/>
              </w:rPr>
              <w:t>or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</w:t>
            </w:r>
            <w:r w:rsidRPr="00D56E71">
              <w:rPr>
                <w:lang w:eastAsia="cs-CZ"/>
              </w:rPr>
              <w:t>he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 w:rsidRPr="00D56E71">
              <w:rPr>
                <w:lang w:eastAsia="cs-CZ"/>
              </w:rPr>
              <w:t>Allocation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</w:t>
            </w:r>
            <w:r w:rsidRPr="00D56E71">
              <w:rPr>
                <w:lang w:eastAsia="cs-CZ"/>
              </w:rPr>
              <w:t>f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 w:rsidRPr="00D56E71">
              <w:rPr>
                <w:lang w:eastAsia="cs-CZ"/>
              </w:rPr>
              <w:t>Financial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 w:rsidRPr="00D56E71">
              <w:rPr>
                <w:lang w:eastAsia="cs-CZ"/>
              </w:rPr>
              <w:t>Resources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</w:t>
            </w:r>
            <w:r w:rsidRPr="00D56E71">
              <w:rPr>
                <w:lang w:eastAsia="cs-CZ"/>
              </w:rPr>
              <w:t>or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</w:t>
            </w:r>
            <w:r w:rsidRPr="00D56E71">
              <w:rPr>
                <w:lang w:eastAsia="cs-CZ"/>
              </w:rPr>
              <w:t>he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 w:rsidRPr="00D56E71">
              <w:rPr>
                <w:lang w:eastAsia="cs-CZ"/>
              </w:rPr>
              <w:t>Next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 w:rsidRPr="00D56E71">
              <w:rPr>
                <w:lang w:eastAsia="cs-CZ"/>
              </w:rPr>
              <w:t>Year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 w:rsidRPr="00D56E71">
              <w:rPr>
                <w:lang w:eastAsia="cs-CZ"/>
              </w:rPr>
              <w:t>Solution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</w:t>
            </w:r>
            <w:r w:rsidRPr="00D56E71">
              <w:rPr>
                <w:lang w:eastAsia="cs-CZ"/>
              </w:rPr>
              <w:t>f</w:t>
            </w:r>
            <w:proofErr w:type="spellEnd"/>
            <w:r w:rsidRPr="00D56E71"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</w:t>
            </w:r>
            <w:r w:rsidRPr="00D56E71">
              <w:rPr>
                <w:lang w:eastAsia="cs-CZ"/>
              </w:rPr>
              <w:t>he</w:t>
            </w:r>
            <w:proofErr w:type="spellEnd"/>
            <w:r w:rsidRPr="00D56E71">
              <w:rPr>
                <w:lang w:eastAsia="cs-CZ"/>
              </w:rPr>
              <w:t xml:space="preserve"> I</w:t>
            </w:r>
            <w:r>
              <w:rPr>
                <w:lang w:eastAsia="cs-CZ"/>
              </w:rPr>
              <w:t>GA</w:t>
            </w:r>
            <w:r w:rsidRPr="00D56E71">
              <w:rPr>
                <w:lang w:eastAsia="cs-CZ"/>
              </w:rPr>
              <w:t xml:space="preserve"> Project </w:t>
            </w:r>
            <w:bookmarkEnd w:id="0"/>
          </w:p>
        </w:tc>
      </w:tr>
      <w:tr w:rsidR="009B2F43" w:rsidRPr="009A23B3" w14:paraId="661936FA" w14:textId="77777777" w:rsidTr="009B2F43">
        <w:trPr>
          <w:trHeight w:val="914"/>
        </w:trPr>
        <w:tc>
          <w:tcPr>
            <w:tcW w:w="1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93AF1F" w14:textId="1ECDC0C7" w:rsidR="009B2F43" w:rsidRPr="009A23B3" w:rsidRDefault="00D56E71" w:rsidP="009A23B3">
            <w:pPr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title</w:t>
            </w:r>
            <w:proofErr w:type="spellEnd"/>
            <w:r w:rsidR="009B2F43" w:rsidRPr="009A23B3">
              <w:rPr>
                <w:rFonts w:ascii="Arial" w:hAnsi="Arial" w:cs="Arial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noWrap/>
            <w:hideMark/>
          </w:tcPr>
          <w:p w14:paraId="2CBFE7BE" w14:textId="05939AC7" w:rsidR="009B2F43" w:rsidRPr="009A23B3" w:rsidRDefault="00D56E71" w:rsidP="009A23B3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Full </w:t>
            </w:r>
            <w:proofErr w:type="spellStart"/>
            <w:r>
              <w:rPr>
                <w:rFonts w:ascii="Arial" w:hAnsi="Arial" w:cs="Arial"/>
                <w:lang w:eastAsia="cs-CZ"/>
              </w:rPr>
              <w:t>title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of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project</w:t>
            </w:r>
            <w:proofErr w:type="spellEnd"/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</w:tcPr>
          <w:p w14:paraId="4B524CB3" w14:textId="75BFA04C" w:rsidR="009B2F43" w:rsidRDefault="009B2F43" w:rsidP="009A23B3">
            <w:pPr>
              <w:rPr>
                <w:rFonts w:ascii="Arial" w:hAnsi="Arial" w:cs="Arial"/>
                <w:lang w:eastAsia="cs-CZ"/>
              </w:rPr>
            </w:pPr>
            <w:proofErr w:type="spellStart"/>
            <w:r w:rsidRPr="009A23B3">
              <w:rPr>
                <w:rFonts w:ascii="Arial" w:hAnsi="Arial" w:cs="Arial"/>
                <w:lang w:eastAsia="cs-CZ"/>
              </w:rPr>
              <w:t>Reg</w:t>
            </w:r>
            <w:proofErr w:type="spellEnd"/>
            <w:r w:rsidRPr="009A23B3">
              <w:rPr>
                <w:rFonts w:ascii="Arial" w:hAnsi="Arial" w:cs="Arial"/>
                <w:lang w:eastAsia="cs-CZ"/>
              </w:rPr>
              <w:t>.</w:t>
            </w:r>
            <w:r w:rsidR="00D56E71">
              <w:rPr>
                <w:rFonts w:ascii="Arial" w:hAnsi="Arial" w:cs="Arial"/>
                <w:lang w:eastAsia="cs-CZ"/>
              </w:rPr>
              <w:t xml:space="preserve"> No</w:t>
            </w:r>
            <w:r w:rsidRPr="009A23B3">
              <w:rPr>
                <w:rFonts w:ascii="Arial" w:hAnsi="Arial" w:cs="Arial"/>
                <w:lang w:eastAsia="cs-CZ"/>
              </w:rPr>
              <w:t>:</w:t>
            </w:r>
          </w:p>
          <w:p w14:paraId="78B22A99" w14:textId="68E21F37" w:rsidR="009B2F43" w:rsidRPr="009A23B3" w:rsidRDefault="009B2F43" w:rsidP="009B2F43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A23B3">
              <w:rPr>
                <w:rFonts w:ascii="Arial" w:hAnsi="Arial" w:cs="Arial"/>
                <w:sz w:val="20"/>
                <w:szCs w:val="20"/>
                <w:lang w:eastAsia="cs-CZ"/>
              </w:rPr>
              <w:t>IGA/XXX/20</w:t>
            </w:r>
            <w:r w:rsidR="00D6770A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544982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  <w:r w:rsidRPr="009A23B3">
              <w:rPr>
                <w:rFonts w:ascii="Arial" w:hAnsi="Arial" w:cs="Arial"/>
                <w:sz w:val="20"/>
                <w:szCs w:val="20"/>
                <w:lang w:eastAsia="cs-CZ"/>
              </w:rPr>
              <w:t>/XXX</w:t>
            </w:r>
          </w:p>
        </w:tc>
      </w:tr>
      <w:tr w:rsidR="009B2F43" w:rsidRPr="009A23B3" w14:paraId="6EE99067" w14:textId="77777777" w:rsidTr="009B2F43">
        <w:trPr>
          <w:trHeight w:val="400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5EF759" w14:textId="61445484" w:rsidR="009B2F43" w:rsidRPr="009A23B3" w:rsidRDefault="00D56E71" w:rsidP="009A23B3">
            <w:pPr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Main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Solver</w:t>
            </w:r>
            <w:proofErr w:type="spellEnd"/>
            <w:r w:rsidR="009B2F43" w:rsidRPr="009A23B3">
              <w:rPr>
                <w:rFonts w:ascii="Arial" w:hAnsi="Arial" w:cs="Arial"/>
                <w:b/>
                <w:bCs/>
                <w:lang w:eastAsia="cs-CZ"/>
              </w:rPr>
              <w:t xml:space="preserve">: 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14:paraId="06440C12" w14:textId="2A1F3F40" w:rsidR="009B2F43" w:rsidRPr="009A23B3" w:rsidRDefault="00C4429D" w:rsidP="009A23B3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Name and </w:t>
            </w:r>
            <w:proofErr w:type="spellStart"/>
            <w:r>
              <w:rPr>
                <w:rFonts w:ascii="Arial" w:hAnsi="Arial" w:cs="Arial"/>
                <w:lang w:eastAsia="cs-CZ"/>
              </w:rPr>
              <w:t>Surname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of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the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Main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Solver</w:t>
            </w:r>
            <w:proofErr w:type="spellEnd"/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8FB007" w14:textId="471642A9" w:rsidR="009B2F43" w:rsidRPr="009A23B3" w:rsidRDefault="00EF6950" w:rsidP="009A23B3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C4429D"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olver</w:t>
            </w:r>
            <w:proofErr w:type="spellEnd"/>
            <w:r w:rsidR="009B2F43" w:rsidRPr="009A23B3">
              <w:rPr>
                <w:rFonts w:ascii="Arial" w:hAnsi="Arial" w:cs="Arial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61042A" w14:textId="77777777" w:rsidR="009B2F43" w:rsidRPr="009A23B3" w:rsidRDefault="009B2F43" w:rsidP="009A23B3">
            <w:pPr>
              <w:rPr>
                <w:rFonts w:ascii="Arial" w:hAnsi="Arial" w:cs="Arial"/>
                <w:lang w:eastAsia="cs-CZ"/>
              </w:rPr>
            </w:pPr>
            <w:r w:rsidRPr="009A23B3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9B2F43" w:rsidRPr="009A23B3" w14:paraId="384D5C69" w14:textId="77777777" w:rsidTr="009B2F43">
        <w:trPr>
          <w:trHeight w:val="400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55B4C2" w14:textId="7812843A" w:rsidR="009B2F43" w:rsidRPr="009A23B3" w:rsidRDefault="009B2F43" w:rsidP="009A23B3">
            <w:pPr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9A23B3">
              <w:rPr>
                <w:rFonts w:ascii="Arial" w:hAnsi="Arial" w:cs="Arial"/>
                <w:b/>
                <w:bCs/>
                <w:lang w:eastAsia="cs-CZ"/>
              </w:rPr>
              <w:t>G</w:t>
            </w:r>
            <w:r w:rsidR="00D56E71">
              <w:rPr>
                <w:rFonts w:ascii="Arial" w:hAnsi="Arial" w:cs="Arial"/>
                <w:b/>
                <w:bCs/>
                <w:lang w:eastAsia="cs-CZ"/>
              </w:rPr>
              <w:t>uarantor</w:t>
            </w:r>
            <w:proofErr w:type="spellEnd"/>
            <w:r w:rsidRPr="009A23B3">
              <w:rPr>
                <w:rFonts w:ascii="Arial" w:hAnsi="Arial" w:cs="Arial"/>
                <w:b/>
                <w:bCs/>
                <w:lang w:eastAsia="cs-CZ"/>
              </w:rPr>
              <w:t xml:space="preserve">: 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14:paraId="20043B57" w14:textId="2A9E0F79" w:rsidR="009B2F43" w:rsidRPr="009A23B3" w:rsidRDefault="00C4429D" w:rsidP="009A23B3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Name and </w:t>
            </w:r>
            <w:proofErr w:type="spellStart"/>
            <w:r>
              <w:rPr>
                <w:rFonts w:ascii="Arial" w:hAnsi="Arial" w:cs="Arial"/>
                <w:lang w:eastAsia="cs-CZ"/>
              </w:rPr>
              <w:t>Surname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of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the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Guarantor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65294F" w14:textId="6A1C3042" w:rsidR="009B2F43" w:rsidRPr="009A23B3" w:rsidRDefault="00EF6950" w:rsidP="009A23B3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t</w:t>
            </w:r>
            <w:r w:rsidR="00C4429D">
              <w:rPr>
                <w:rFonts w:ascii="Arial" w:hAnsi="Arial" w:cs="Arial"/>
                <w:sz w:val="20"/>
                <w:szCs w:val="20"/>
                <w:lang w:eastAsia="cs-CZ"/>
              </w:rPr>
              <w:t>he</w:t>
            </w:r>
            <w:proofErr w:type="spellEnd"/>
            <w:r w:rsidR="00C4429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C4429D">
              <w:rPr>
                <w:rFonts w:ascii="Arial" w:hAnsi="Arial" w:cs="Arial"/>
                <w:sz w:val="20"/>
                <w:szCs w:val="20"/>
                <w:lang w:eastAsia="cs-CZ"/>
              </w:rPr>
              <w:t>Guarantor</w:t>
            </w:r>
            <w:proofErr w:type="spellEnd"/>
            <w:r w:rsidR="009B2F43" w:rsidRPr="009A23B3">
              <w:rPr>
                <w:rFonts w:ascii="Arial" w:hAnsi="Arial" w:cs="Arial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EE9817" w14:textId="77777777" w:rsidR="009B2F43" w:rsidRPr="009A23B3" w:rsidRDefault="009B2F43" w:rsidP="009A23B3">
            <w:pPr>
              <w:rPr>
                <w:rFonts w:ascii="Arial" w:hAnsi="Arial" w:cs="Arial"/>
                <w:lang w:eastAsia="cs-CZ"/>
              </w:rPr>
            </w:pPr>
            <w:r w:rsidRPr="009A23B3">
              <w:rPr>
                <w:rFonts w:ascii="Arial" w:hAnsi="Arial" w:cs="Arial"/>
                <w:lang w:eastAsia="cs-CZ"/>
              </w:rPr>
              <w:t> </w:t>
            </w:r>
          </w:p>
        </w:tc>
      </w:tr>
    </w:tbl>
    <w:p w14:paraId="2F09A266" w14:textId="2DCBE6EC" w:rsidR="0093241D" w:rsidRDefault="0093241D" w:rsidP="0093241D">
      <w:pPr>
        <w:pStyle w:val="Nadpis1"/>
      </w:pPr>
      <w:proofErr w:type="spellStart"/>
      <w:r>
        <w:t>Overview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Resources</w:t>
      </w:r>
      <w:proofErr w:type="spellEnd"/>
    </w:p>
    <w:p w14:paraId="74E384E8" w14:textId="1F9757DE" w:rsidR="0094189A" w:rsidRDefault="008F4540" w:rsidP="00FE019F">
      <w:r>
        <w:t>F</w:t>
      </w:r>
      <w:r w:rsidRPr="008F4540">
        <w:t xml:space="preserve">ill in </w:t>
      </w:r>
      <w:proofErr w:type="spellStart"/>
      <w:r w:rsidRPr="008F4540">
        <w:t>the</w:t>
      </w:r>
      <w:proofErr w:type="spellEnd"/>
      <w:r w:rsidRPr="008F4540">
        <w:t xml:space="preserve"> green </w:t>
      </w:r>
      <w:proofErr w:type="spellStart"/>
      <w:r w:rsidRPr="008F4540">
        <w:t>marked</w:t>
      </w:r>
      <w:proofErr w:type="spellEnd"/>
      <w:r w:rsidRPr="008F4540">
        <w:t xml:space="preserve"> </w:t>
      </w:r>
      <w:proofErr w:type="spellStart"/>
      <w:r w:rsidRPr="008F4540">
        <w:t>cells</w:t>
      </w:r>
      <w:proofErr w:type="spellEnd"/>
      <w:r w:rsidRPr="008F4540">
        <w:t xml:space="preserve"> in </w:t>
      </w:r>
      <w:proofErr w:type="spellStart"/>
      <w:r w:rsidRPr="008F4540">
        <w:t>the</w:t>
      </w:r>
      <w:proofErr w:type="spellEnd"/>
      <w:r w:rsidRPr="008F4540">
        <w:t xml:space="preserve"> table. </w:t>
      </w:r>
      <w:proofErr w:type="spellStart"/>
      <w:r w:rsidRPr="008F4540">
        <w:t>You</w:t>
      </w:r>
      <w:proofErr w:type="spellEnd"/>
      <w:r w:rsidRPr="008F4540">
        <w:t xml:space="preserve"> </w:t>
      </w:r>
      <w:proofErr w:type="spellStart"/>
      <w:r w:rsidRPr="008F4540">
        <w:t>indicate</w:t>
      </w:r>
      <w:proofErr w:type="spellEnd"/>
      <w:r w:rsidRPr="008F4540">
        <w:t xml:space="preserve"> </w:t>
      </w:r>
      <w:proofErr w:type="spellStart"/>
      <w:r w:rsidRPr="008F4540">
        <w:t>the</w:t>
      </w:r>
      <w:proofErr w:type="spellEnd"/>
      <w:r w:rsidRPr="008F4540">
        <w:t xml:space="preserve"> </w:t>
      </w:r>
      <w:proofErr w:type="spellStart"/>
      <w:r w:rsidRPr="008F4540">
        <w:t>requested</w:t>
      </w:r>
      <w:proofErr w:type="spellEnd"/>
      <w:r w:rsidRPr="008F4540">
        <w:t xml:space="preserve"> </w:t>
      </w:r>
      <w:proofErr w:type="spellStart"/>
      <w:r w:rsidRPr="008F4540">
        <w:t>funds</w:t>
      </w:r>
      <w:proofErr w:type="spellEnd"/>
      <w:r w:rsidRPr="008F4540">
        <w:t xml:space="preserve"> in </w:t>
      </w:r>
      <w:proofErr w:type="spellStart"/>
      <w:r w:rsidRPr="008F4540">
        <w:t>the</w:t>
      </w:r>
      <w:proofErr w:type="spellEnd"/>
      <w:r w:rsidRPr="008F4540">
        <w:t xml:space="preserve"> </w:t>
      </w:r>
      <w:proofErr w:type="spellStart"/>
      <w:r w:rsidRPr="008F4540">
        <w:t>original</w:t>
      </w:r>
      <w:proofErr w:type="spellEnd"/>
      <w:r w:rsidRPr="008F4540">
        <w:t xml:space="preserve"> </w:t>
      </w:r>
      <w:proofErr w:type="spellStart"/>
      <w:r w:rsidRPr="008F4540">
        <w:t>project</w:t>
      </w:r>
      <w:proofErr w:type="spellEnd"/>
      <w:r w:rsidRPr="008F4540">
        <w:t xml:space="preserve"> </w:t>
      </w:r>
      <w:proofErr w:type="spellStart"/>
      <w:r w:rsidRPr="008F4540">
        <w:t>application</w:t>
      </w:r>
      <w:proofErr w:type="spellEnd"/>
      <w:r w:rsidRPr="008F4540">
        <w:t xml:space="preserve"> and </w:t>
      </w:r>
      <w:proofErr w:type="spellStart"/>
      <w:r w:rsidRPr="008F4540">
        <w:t>the</w:t>
      </w:r>
      <w:proofErr w:type="spellEnd"/>
      <w:r w:rsidRPr="008F4540">
        <w:t xml:space="preserve"> </w:t>
      </w:r>
      <w:proofErr w:type="spellStart"/>
      <w:r w:rsidRPr="008F4540">
        <w:t>actual</w:t>
      </w:r>
      <w:proofErr w:type="spellEnd"/>
      <w:r w:rsidRPr="008F4540">
        <w:t xml:space="preserve"> </w:t>
      </w:r>
      <w:proofErr w:type="spellStart"/>
      <w:r w:rsidRPr="008F4540">
        <w:t>requested</w:t>
      </w:r>
      <w:proofErr w:type="spellEnd"/>
      <w:r w:rsidRPr="008F4540">
        <w:t xml:space="preserve"> </w:t>
      </w:r>
      <w:proofErr w:type="spellStart"/>
      <w:r w:rsidRPr="008F4540">
        <w:t>funds</w:t>
      </w:r>
      <w:proofErr w:type="spellEnd"/>
      <w:r w:rsidRPr="008F4540">
        <w:t xml:space="preserve"> </w:t>
      </w:r>
      <w:proofErr w:type="spellStart"/>
      <w:r w:rsidRPr="008F4540">
        <w:t>for</w:t>
      </w:r>
      <w:proofErr w:type="spellEnd"/>
      <w:r w:rsidRPr="008F4540">
        <w:t xml:space="preserve"> </w:t>
      </w:r>
      <w:proofErr w:type="spellStart"/>
      <w:r w:rsidR="000379DB">
        <w:t>the</w:t>
      </w:r>
      <w:proofErr w:type="spellEnd"/>
      <w:r w:rsidR="000379DB">
        <w:t xml:space="preserve"> </w:t>
      </w:r>
      <w:proofErr w:type="spellStart"/>
      <w:r w:rsidR="000379DB">
        <w:t>year</w:t>
      </w:r>
      <w:proofErr w:type="spellEnd"/>
      <w:r w:rsidR="000379DB">
        <w:t xml:space="preserve"> 20XX</w:t>
      </w:r>
      <w:r>
        <w:t>.</w:t>
      </w:r>
      <w:r w:rsidR="00962012">
        <w:t xml:space="preserve"> 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2296"/>
        <w:gridCol w:w="2049"/>
      </w:tblGrid>
      <w:tr w:rsidR="0039643F" w:rsidRPr="0039643F" w14:paraId="355E2036" w14:textId="77777777" w:rsidTr="0039643F">
        <w:trPr>
          <w:trHeight w:val="400"/>
        </w:trPr>
        <w:tc>
          <w:tcPr>
            <w:tcW w:w="10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EDA84C" w14:textId="2BAE8BD4" w:rsidR="0039643F" w:rsidRPr="0039643F" w:rsidRDefault="002E04D2" w:rsidP="00396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detailed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overview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of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the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required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funds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(in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thousands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of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CZK)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for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the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year</w:t>
            </w:r>
            <w:proofErr w:type="spellEnd"/>
            <w:r w:rsidRPr="002E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379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20XX</w:t>
            </w:r>
          </w:p>
        </w:tc>
      </w:tr>
      <w:tr w:rsidR="0039643F" w:rsidRPr="0039643F" w14:paraId="71DA2831" w14:textId="77777777" w:rsidTr="00781524">
        <w:trPr>
          <w:trHeight w:val="400"/>
        </w:trPr>
        <w:tc>
          <w:tcPr>
            <w:tcW w:w="56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67EB9" w14:textId="77777777" w:rsidR="0039643F" w:rsidRPr="0039643F" w:rsidRDefault="0039643F" w:rsidP="003964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86782" w14:textId="207D3235" w:rsidR="0039643F" w:rsidRPr="0039643F" w:rsidRDefault="00A87E73" w:rsidP="003964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Originally</w:t>
            </w:r>
            <w:proofErr w:type="spellEnd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required</w:t>
            </w:r>
            <w:proofErr w:type="spellEnd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listed</w:t>
            </w:r>
            <w:proofErr w:type="spellEnd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project</w:t>
            </w:r>
            <w:proofErr w:type="spellEnd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application</w:t>
            </w:r>
            <w:proofErr w:type="spellEnd"/>
            <w:r w:rsidRPr="00A87E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BA12" w14:textId="151821C2" w:rsidR="0039643F" w:rsidRPr="0039643F" w:rsidRDefault="004B2179" w:rsidP="003964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B21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Actual</w:t>
            </w:r>
            <w:proofErr w:type="spellEnd"/>
            <w:r w:rsidRPr="004B21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21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funds</w:t>
            </w:r>
            <w:proofErr w:type="spellEnd"/>
            <w:r w:rsidRPr="004B21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21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required</w:t>
            </w:r>
            <w:proofErr w:type="spellEnd"/>
          </w:p>
        </w:tc>
      </w:tr>
      <w:tr w:rsidR="0081508F" w:rsidRPr="0039643F" w14:paraId="3CD4C21E" w14:textId="77777777" w:rsidTr="00781524">
        <w:trPr>
          <w:trHeight w:val="340"/>
        </w:trPr>
        <w:tc>
          <w:tcPr>
            <w:tcW w:w="5675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75FFDE0" w14:textId="77777777" w:rsidR="00CF248A" w:rsidRPr="00CF248A" w:rsidRDefault="00CF248A" w:rsidP="00CF248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Individual</w:t>
            </w:r>
            <w:proofErr w:type="spellEnd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items</w:t>
            </w:r>
            <w:proofErr w:type="spellEnd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operating</w:t>
            </w:r>
            <w:proofErr w:type="spellEnd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costs</w:t>
            </w:r>
            <w:proofErr w:type="spellEnd"/>
          </w:p>
          <w:p w14:paraId="5944CFF8" w14:textId="3C4C6860" w:rsidR="0081508F" w:rsidRPr="0039643F" w:rsidRDefault="00CF248A" w:rsidP="00CF248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</w:t>
            </w:r>
          </w:p>
        </w:tc>
        <w:tc>
          <w:tcPr>
            <w:tcW w:w="229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FEB33C9" w14:textId="7118B2AA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D2E85EE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53310F19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927DDC0" w14:textId="0C350BD1" w:rsidR="0081508F" w:rsidRPr="0039643F" w:rsidRDefault="00CF248A" w:rsidP="00CF248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spell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describe</w:t>
            </w:r>
            <w:proofErr w:type="spellEnd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detail)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972FB53" w14:textId="5B8B0C5B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B205A32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650965CF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C1D1152" w14:textId="248F7D85" w:rsidR="0081508F" w:rsidRPr="0039643F" w:rsidRDefault="00CF248A" w:rsidP="00CF248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example</w:t>
            </w:r>
            <w:proofErr w:type="spellEnd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conference</w:t>
            </w:r>
            <w:proofErr w:type="spellEnd"/>
            <w:proofErr w:type="gramEnd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fees</w:t>
            </w:r>
            <w:proofErr w:type="spellEnd"/>
            <w:r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fares,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22E2519" w14:textId="0065EEC8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51ED4C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7D689E3A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49390F0" w14:textId="5E20C7D8" w:rsidR="0081508F" w:rsidRPr="0039643F" w:rsidRDefault="0081508F" w:rsidP="0081508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</w:t>
            </w:r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proofErr w:type="spellStart"/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services</w:t>
            </w:r>
            <w:proofErr w:type="spellEnd"/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material</w:t>
            </w:r>
            <w:proofErr w:type="spellEnd"/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license</w:t>
            </w:r>
            <w:proofErr w:type="spellEnd"/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proofErr w:type="gramEnd"/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etc</w:t>
            </w:r>
            <w:proofErr w:type="spellEnd"/>
            <w:r w:rsidR="00CF248A" w:rsidRPr="00CF24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.)</w:t>
            </w: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C2C1FC1" w14:textId="61861B76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3CAFD69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45809932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18B054B" w14:textId="77777777" w:rsidR="0081508F" w:rsidRPr="0039643F" w:rsidRDefault="0081508F" w:rsidP="0081508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D56C937" w14:textId="70D86F88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5721AF2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2DE1A0D0" w14:textId="77777777" w:rsidTr="00781524">
        <w:trPr>
          <w:trHeight w:val="340"/>
        </w:trPr>
        <w:tc>
          <w:tcPr>
            <w:tcW w:w="5675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9652A7D" w14:textId="77777777" w:rsidR="0081508F" w:rsidRPr="0039643F" w:rsidRDefault="0081508F" w:rsidP="0081508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91BD992" w14:textId="4A656ABD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C769FEA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F4A39" w:rsidRPr="0039643F" w14:paraId="60D329CD" w14:textId="77777777" w:rsidTr="00781524">
        <w:trPr>
          <w:trHeight w:val="454"/>
        </w:trPr>
        <w:tc>
          <w:tcPr>
            <w:tcW w:w="567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30602" w14:textId="431F2FD2" w:rsidR="00BF4A39" w:rsidRPr="0039643F" w:rsidRDefault="00CF248A" w:rsidP="00BF4A39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Operation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Costs</w:t>
            </w:r>
            <w:proofErr w:type="spellEnd"/>
            <w:r w:rsidR="00BF4A39"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27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</w:t>
            </w:r>
            <w:r w:rsidR="00BF4A39"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27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in </w:t>
            </w:r>
            <w:proofErr w:type="spellStart"/>
            <w:r w:rsidR="00627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total</w:t>
            </w:r>
            <w:proofErr w:type="spellEnd"/>
          </w:p>
        </w:tc>
        <w:tc>
          <w:tcPr>
            <w:tcW w:w="229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76A4846" w14:textId="77777777" w:rsidR="00BF4A39" w:rsidRPr="0039643F" w:rsidRDefault="00BF4A39" w:rsidP="00BF4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363A58F" w14:textId="779AF1E5" w:rsidR="00BF4A39" w:rsidRPr="0039643F" w:rsidRDefault="00BF4A39" w:rsidP="00BF4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6936AFD0" w14:textId="77777777" w:rsidTr="00891851">
        <w:trPr>
          <w:trHeight w:val="454"/>
        </w:trPr>
        <w:tc>
          <w:tcPr>
            <w:tcW w:w="567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788EC" w14:textId="2D822D13" w:rsidR="0081508F" w:rsidRPr="0039643F" w:rsidRDefault="008A6354" w:rsidP="0081508F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Investment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Costs</w:t>
            </w:r>
            <w:proofErr w:type="spellEnd"/>
          </w:p>
        </w:tc>
        <w:tc>
          <w:tcPr>
            <w:tcW w:w="229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64C8B57" w14:textId="77777777" w:rsidR="0081508F" w:rsidRPr="0039643F" w:rsidRDefault="0081508F" w:rsidP="0081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18A7EFD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39C473D8" w14:textId="77777777" w:rsidTr="00891851">
        <w:trPr>
          <w:trHeight w:val="454"/>
        </w:trPr>
        <w:tc>
          <w:tcPr>
            <w:tcW w:w="567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039ACC" w14:textId="729DF22D" w:rsidR="0081508F" w:rsidRPr="0039643F" w:rsidRDefault="0081508F" w:rsidP="0081508F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</w:t>
            </w:r>
            <w:r w:rsidR="008A6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cholarship</w:t>
            </w:r>
            <w:r w:rsidR="00587D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</w:t>
            </w:r>
            <w:proofErr w:type="spellEnd"/>
          </w:p>
        </w:tc>
        <w:tc>
          <w:tcPr>
            <w:tcW w:w="229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F5674F4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2D17D66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33F696A4" w14:textId="77777777" w:rsidTr="00C1691C">
        <w:trPr>
          <w:trHeight w:val="454"/>
        </w:trPr>
        <w:tc>
          <w:tcPr>
            <w:tcW w:w="56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9CEB61" w14:textId="7B0FB91B" w:rsidR="0081508F" w:rsidRPr="0039643F" w:rsidRDefault="00587D96" w:rsidP="0081508F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87D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Supplement</w:t>
            </w:r>
            <w:proofErr w:type="spellEnd"/>
            <w:r w:rsidRPr="00587D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</w:t>
            </w:r>
            <w:r w:rsidRPr="00587D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osts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EFEC4C6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ECFC647" w14:textId="77777777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6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508F" w:rsidRPr="0039643F" w14:paraId="06FF91F7" w14:textId="77777777" w:rsidTr="00C1691C">
        <w:trPr>
          <w:trHeight w:val="454"/>
        </w:trPr>
        <w:tc>
          <w:tcPr>
            <w:tcW w:w="5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DED5E" w14:textId="092885B4" w:rsidR="0081508F" w:rsidRPr="0039643F" w:rsidRDefault="00587D96" w:rsidP="0081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TOTAL COSTS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987F62E" w14:textId="46B99E86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FFC240A" w14:textId="5A035E42" w:rsidR="0081508F" w:rsidRPr="0039643F" w:rsidRDefault="0081508F" w:rsidP="00815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66D77977" w14:textId="77777777" w:rsidR="00626D83" w:rsidRDefault="00626D83" w:rsidP="0094189A">
      <w:pPr>
        <w:pStyle w:val="Nadpis1"/>
      </w:pPr>
    </w:p>
    <w:p w14:paraId="20F69294" w14:textId="77777777" w:rsidR="00626D83" w:rsidRDefault="00626D83">
      <w:pPr>
        <w:rPr>
          <w:smallCaps/>
          <w:spacing w:val="5"/>
          <w:sz w:val="36"/>
          <w:szCs w:val="36"/>
        </w:rPr>
      </w:pPr>
      <w:r>
        <w:br w:type="page"/>
      </w:r>
    </w:p>
    <w:p w14:paraId="463AF096" w14:textId="7B373EFB" w:rsidR="005C3C66" w:rsidRDefault="005C3C66" w:rsidP="005C3C66">
      <w:pPr>
        <w:pStyle w:val="Nadpis1"/>
      </w:pPr>
      <w:r>
        <w:lastRenderedPageBreak/>
        <w:t xml:space="preserve">Comment and </w:t>
      </w:r>
      <w:proofErr w:type="spellStart"/>
      <w:r>
        <w:t>Justification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Resources</w:t>
      </w:r>
      <w:proofErr w:type="spellEnd"/>
    </w:p>
    <w:p w14:paraId="5E2C896D" w14:textId="77777777" w:rsidR="005C3C66" w:rsidRPr="008C6667" w:rsidRDefault="005C3C66" w:rsidP="005C3C66">
      <w:pPr>
        <w:pStyle w:val="Nadpis1"/>
        <w:rPr>
          <w:smallCaps w:val="0"/>
          <w:spacing w:val="0"/>
          <w:sz w:val="22"/>
          <w:szCs w:val="22"/>
        </w:rPr>
      </w:pPr>
      <w:proofErr w:type="spellStart"/>
      <w:r w:rsidRPr="008C6667">
        <w:rPr>
          <w:smallCaps w:val="0"/>
          <w:spacing w:val="0"/>
          <w:sz w:val="22"/>
          <w:szCs w:val="22"/>
        </w:rPr>
        <w:t>Describe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in detail </w:t>
      </w:r>
      <w:proofErr w:type="spellStart"/>
      <w:r w:rsidRPr="008C6667">
        <w:rPr>
          <w:smallCaps w:val="0"/>
          <w:spacing w:val="0"/>
          <w:sz w:val="22"/>
          <w:szCs w:val="22"/>
        </w:rPr>
        <w:t>the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individual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items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of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the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required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funds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and </w:t>
      </w:r>
      <w:proofErr w:type="spellStart"/>
      <w:r w:rsidRPr="008C6667">
        <w:rPr>
          <w:smallCaps w:val="0"/>
          <w:spacing w:val="0"/>
          <w:sz w:val="22"/>
          <w:szCs w:val="22"/>
        </w:rPr>
        <w:t>give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reasons</w:t>
      </w:r>
      <w:proofErr w:type="spellEnd"/>
      <w:r w:rsidRPr="008C6667">
        <w:rPr>
          <w:smallCaps w:val="0"/>
          <w:spacing w:val="0"/>
          <w:sz w:val="22"/>
          <w:szCs w:val="22"/>
        </w:rPr>
        <w:t>.</w:t>
      </w:r>
    </w:p>
    <w:p w14:paraId="6DA0F9C1" w14:textId="77777777" w:rsidR="005C3C66" w:rsidRDefault="005C3C66" w:rsidP="005C3C66">
      <w:pPr>
        <w:pStyle w:val="Nadpis1"/>
      </w:pPr>
    </w:p>
    <w:p w14:paraId="539A552D" w14:textId="70EBC6B4" w:rsidR="005C3C66" w:rsidRDefault="008C6667" w:rsidP="005C3C66">
      <w:pPr>
        <w:pStyle w:val="Nadpis1"/>
      </w:pPr>
      <w:proofErr w:type="spellStart"/>
      <w:r>
        <w:t>Change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565191">
        <w:t>Project</w:t>
      </w:r>
      <w:r>
        <w:t xml:space="preserve"> Team</w:t>
      </w:r>
    </w:p>
    <w:p w14:paraId="5B73335F" w14:textId="1D5743A1" w:rsidR="008C6667" w:rsidRDefault="005C3C66" w:rsidP="005C3C66">
      <w:pPr>
        <w:pStyle w:val="Nadpis1"/>
        <w:rPr>
          <w:smallCaps w:val="0"/>
          <w:spacing w:val="0"/>
          <w:sz w:val="22"/>
          <w:szCs w:val="22"/>
        </w:rPr>
      </w:pPr>
      <w:r w:rsidRPr="008C6667">
        <w:rPr>
          <w:smallCaps w:val="0"/>
          <w:spacing w:val="0"/>
          <w:sz w:val="22"/>
          <w:szCs w:val="22"/>
        </w:rPr>
        <w:t xml:space="preserve">Comment on any </w:t>
      </w:r>
      <w:proofErr w:type="spellStart"/>
      <w:r w:rsidRPr="008C6667">
        <w:rPr>
          <w:smallCaps w:val="0"/>
          <w:spacing w:val="0"/>
          <w:sz w:val="22"/>
          <w:szCs w:val="22"/>
        </w:rPr>
        <w:t>changes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to </w:t>
      </w:r>
      <w:proofErr w:type="spellStart"/>
      <w:r w:rsidRPr="008C6667">
        <w:rPr>
          <w:smallCaps w:val="0"/>
          <w:spacing w:val="0"/>
          <w:sz w:val="22"/>
          <w:szCs w:val="22"/>
        </w:rPr>
        <w:t>the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solution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team, </w:t>
      </w:r>
      <w:proofErr w:type="spellStart"/>
      <w:r w:rsidRPr="008C6667">
        <w:rPr>
          <w:smallCaps w:val="0"/>
          <w:spacing w:val="0"/>
          <w:sz w:val="22"/>
          <w:szCs w:val="22"/>
        </w:rPr>
        <w:t>describe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and </w:t>
      </w:r>
      <w:proofErr w:type="spellStart"/>
      <w:r w:rsidRPr="008C6667">
        <w:rPr>
          <w:smallCaps w:val="0"/>
          <w:spacing w:val="0"/>
          <w:sz w:val="22"/>
          <w:szCs w:val="22"/>
        </w:rPr>
        <w:t>justify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these </w:t>
      </w:r>
      <w:proofErr w:type="spellStart"/>
      <w:r w:rsidRPr="008C6667">
        <w:rPr>
          <w:smallCaps w:val="0"/>
          <w:spacing w:val="0"/>
          <w:sz w:val="22"/>
          <w:szCs w:val="22"/>
        </w:rPr>
        <w:t>changes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. </w:t>
      </w:r>
      <w:proofErr w:type="spellStart"/>
      <w:r w:rsidRPr="008C6667">
        <w:rPr>
          <w:smallCaps w:val="0"/>
          <w:spacing w:val="0"/>
          <w:sz w:val="22"/>
          <w:szCs w:val="22"/>
        </w:rPr>
        <w:t>If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the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team </w:t>
      </w:r>
      <w:proofErr w:type="spellStart"/>
      <w:r w:rsidRPr="008C6667">
        <w:rPr>
          <w:smallCaps w:val="0"/>
          <w:spacing w:val="0"/>
          <w:sz w:val="22"/>
          <w:szCs w:val="22"/>
        </w:rPr>
        <w:t>is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supplemented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by </w:t>
      </w:r>
      <w:proofErr w:type="spellStart"/>
      <w:r w:rsidRPr="008C6667">
        <w:rPr>
          <w:smallCaps w:val="0"/>
          <w:spacing w:val="0"/>
          <w:sz w:val="22"/>
          <w:szCs w:val="22"/>
        </w:rPr>
        <w:t>new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students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, </w:t>
      </w:r>
      <w:proofErr w:type="spellStart"/>
      <w:r w:rsidRPr="008C6667">
        <w:rPr>
          <w:smallCaps w:val="0"/>
          <w:spacing w:val="0"/>
          <w:sz w:val="22"/>
          <w:szCs w:val="22"/>
        </w:rPr>
        <w:t>define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the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area </w:t>
      </w:r>
      <w:proofErr w:type="spellStart"/>
      <w:r w:rsidRPr="008C6667">
        <w:rPr>
          <w:smallCaps w:val="0"/>
          <w:spacing w:val="0"/>
          <w:sz w:val="22"/>
          <w:szCs w:val="22"/>
        </w:rPr>
        <w:t>of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the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problem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to </w:t>
      </w:r>
      <w:proofErr w:type="spellStart"/>
      <w:r w:rsidRPr="008C6667">
        <w:rPr>
          <w:smallCaps w:val="0"/>
          <w:spacing w:val="0"/>
          <w:sz w:val="22"/>
          <w:szCs w:val="22"/>
        </w:rPr>
        <w:t>be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solved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and </w:t>
      </w:r>
      <w:proofErr w:type="spellStart"/>
      <w:r w:rsidRPr="008C6667">
        <w:rPr>
          <w:smallCaps w:val="0"/>
          <w:spacing w:val="0"/>
          <w:sz w:val="22"/>
          <w:szCs w:val="22"/>
        </w:rPr>
        <w:t>specify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sub-</w:t>
      </w:r>
      <w:proofErr w:type="spellStart"/>
      <w:r w:rsidRPr="008C6667">
        <w:rPr>
          <w:smallCaps w:val="0"/>
          <w:spacing w:val="0"/>
          <w:sz w:val="22"/>
          <w:szCs w:val="22"/>
        </w:rPr>
        <w:t>goals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and </w:t>
      </w:r>
      <w:proofErr w:type="spellStart"/>
      <w:r w:rsidRPr="008C6667">
        <w:rPr>
          <w:smallCaps w:val="0"/>
          <w:spacing w:val="0"/>
          <w:sz w:val="22"/>
          <w:szCs w:val="22"/>
        </w:rPr>
        <w:t>outputs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</w:t>
      </w:r>
      <w:proofErr w:type="spellStart"/>
      <w:r w:rsidRPr="008C6667">
        <w:rPr>
          <w:smallCaps w:val="0"/>
          <w:spacing w:val="0"/>
          <w:sz w:val="22"/>
          <w:szCs w:val="22"/>
        </w:rPr>
        <w:t>for</w:t>
      </w:r>
      <w:proofErr w:type="spellEnd"/>
      <w:r w:rsidRPr="008C6667">
        <w:rPr>
          <w:smallCaps w:val="0"/>
          <w:spacing w:val="0"/>
          <w:sz w:val="22"/>
          <w:szCs w:val="22"/>
        </w:rPr>
        <w:t xml:space="preserve"> these </w:t>
      </w:r>
      <w:proofErr w:type="spellStart"/>
      <w:r w:rsidRPr="008C6667">
        <w:rPr>
          <w:smallCaps w:val="0"/>
          <w:spacing w:val="0"/>
          <w:sz w:val="22"/>
          <w:szCs w:val="22"/>
        </w:rPr>
        <w:t>students</w:t>
      </w:r>
      <w:proofErr w:type="spellEnd"/>
      <w:r w:rsidR="008C6667">
        <w:rPr>
          <w:smallCaps w:val="0"/>
          <w:spacing w:val="0"/>
          <w:sz w:val="22"/>
          <w:szCs w:val="22"/>
        </w:rPr>
        <w:t>.</w:t>
      </w:r>
    </w:p>
    <w:p w14:paraId="5F89004A" w14:textId="77777777" w:rsidR="008C6667" w:rsidRDefault="008C6667" w:rsidP="005C3C66">
      <w:pPr>
        <w:pStyle w:val="Nadpis1"/>
        <w:rPr>
          <w:smallCaps w:val="0"/>
          <w:spacing w:val="0"/>
          <w:sz w:val="22"/>
          <w:szCs w:val="22"/>
        </w:rPr>
      </w:pPr>
    </w:p>
    <w:p w14:paraId="3C0CD999" w14:textId="77777777" w:rsidR="006050F9" w:rsidRPr="00DE6C50" w:rsidRDefault="006050F9" w:rsidP="00DE6C50"/>
    <w:p w14:paraId="15152AA1" w14:textId="77777777" w:rsidR="00425F2A" w:rsidRPr="00425F2A" w:rsidRDefault="00425F2A" w:rsidP="00425F2A"/>
    <w:sectPr w:rsidR="00425F2A" w:rsidRPr="00425F2A" w:rsidSect="009B2F43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E34C" w14:textId="77777777" w:rsidR="00B1037F" w:rsidRDefault="00B1037F" w:rsidP="007B0C33">
      <w:pPr>
        <w:spacing w:after="0" w:line="240" w:lineRule="auto"/>
      </w:pPr>
      <w:r>
        <w:separator/>
      </w:r>
    </w:p>
  </w:endnote>
  <w:endnote w:type="continuationSeparator" w:id="0">
    <w:p w14:paraId="531EBD16" w14:textId="77777777" w:rsidR="00B1037F" w:rsidRDefault="00B1037F" w:rsidP="007B0C33">
      <w:pPr>
        <w:spacing w:after="0" w:line="240" w:lineRule="auto"/>
      </w:pPr>
      <w:r>
        <w:continuationSeparator/>
      </w:r>
    </w:p>
  </w:endnote>
  <w:endnote w:type="continuationNotice" w:id="1">
    <w:p w14:paraId="1EE323B8" w14:textId="77777777" w:rsidR="000841A8" w:rsidRDefault="00084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A1C8" w14:textId="77777777" w:rsidR="006C043A" w:rsidRDefault="006C043A" w:rsidP="002A701F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A13438" w14:textId="77777777" w:rsidR="007B0C33" w:rsidRDefault="007B0C33" w:rsidP="002A701F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5D3BE3" w14:textId="77777777" w:rsidR="007B0C33" w:rsidRDefault="007B0C33" w:rsidP="007B0C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F747" w14:textId="0937DB71" w:rsidR="007B0C33" w:rsidRDefault="007B0C33" w:rsidP="006C043A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67F9">
      <w:rPr>
        <w:rStyle w:val="slostrnky"/>
        <w:noProof/>
      </w:rPr>
      <w:t>2</w:t>
    </w:r>
    <w:r>
      <w:rPr>
        <w:rStyle w:val="slostrnky"/>
      </w:rPr>
      <w:fldChar w:fldCharType="end"/>
    </w:r>
  </w:p>
  <w:p w14:paraId="15B01412" w14:textId="77777777" w:rsidR="007B0C33" w:rsidRDefault="007B0C33" w:rsidP="006C043A">
    <w:pPr>
      <w:pStyle w:val="Zpat"/>
      <w:pBdr>
        <w:top w:val="single" w:sz="4" w:space="1" w:color="auto"/>
      </w:pBdr>
      <w:ind w:right="360"/>
    </w:pPr>
    <w:bookmarkStart w:id="1" w:name="OLE_LINK3"/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C36D" w14:textId="0D5490FD" w:rsidR="006C043A" w:rsidRDefault="006C043A" w:rsidP="002A701F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67F9">
      <w:rPr>
        <w:rStyle w:val="slostrnky"/>
        <w:noProof/>
      </w:rPr>
      <w:t>1</w:t>
    </w:r>
    <w:r>
      <w:rPr>
        <w:rStyle w:val="slostrnky"/>
      </w:rPr>
      <w:fldChar w:fldCharType="end"/>
    </w:r>
  </w:p>
  <w:p w14:paraId="6AEA03D0" w14:textId="77777777" w:rsidR="006C043A" w:rsidRPr="006C043A" w:rsidRDefault="006C043A" w:rsidP="006C043A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6A64" w14:textId="77777777" w:rsidR="00B1037F" w:rsidRDefault="00B1037F" w:rsidP="007B0C33">
      <w:pPr>
        <w:spacing w:after="0" w:line="240" w:lineRule="auto"/>
      </w:pPr>
      <w:r>
        <w:separator/>
      </w:r>
    </w:p>
  </w:footnote>
  <w:footnote w:type="continuationSeparator" w:id="0">
    <w:p w14:paraId="455D5411" w14:textId="77777777" w:rsidR="00B1037F" w:rsidRDefault="00B1037F" w:rsidP="007B0C33">
      <w:pPr>
        <w:spacing w:after="0" w:line="240" w:lineRule="auto"/>
      </w:pPr>
      <w:r>
        <w:continuationSeparator/>
      </w:r>
    </w:p>
  </w:footnote>
  <w:footnote w:type="continuationNotice" w:id="1">
    <w:p w14:paraId="6655F1D0" w14:textId="77777777" w:rsidR="000841A8" w:rsidRDefault="000841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B6AB" w14:textId="3DF26858" w:rsidR="006C043A" w:rsidRPr="006C043A" w:rsidRDefault="002C402F" w:rsidP="006C043A">
    <w:pPr>
      <w:pStyle w:val="Zhlav"/>
      <w:pBdr>
        <w:bottom w:val="single" w:sz="4" w:space="1" w:color="auto"/>
      </w:pBdr>
      <w:jc w:val="center"/>
      <w:rPr>
        <w:i/>
      </w:rPr>
    </w:pPr>
    <w:proofErr w:type="spellStart"/>
    <w:r w:rsidRPr="002C402F">
      <w:rPr>
        <w:i/>
        <w:lang w:eastAsia="cs-CZ"/>
      </w:rPr>
      <w:t>Request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for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the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allocation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of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financial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resources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for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the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next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year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solution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of</w:t>
    </w:r>
    <w:proofErr w:type="spellEnd"/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the</w:t>
    </w:r>
    <w:proofErr w:type="spellEnd"/>
    <w:r w:rsidRPr="002C402F">
      <w:rPr>
        <w:i/>
        <w:lang w:eastAsia="cs-CZ"/>
      </w:rPr>
      <w:t xml:space="preserve"> </w:t>
    </w:r>
    <w:r>
      <w:rPr>
        <w:i/>
        <w:lang w:eastAsia="cs-CZ"/>
      </w:rPr>
      <w:t>IGA</w:t>
    </w:r>
    <w:r w:rsidRPr="002C402F">
      <w:rPr>
        <w:i/>
        <w:lang w:eastAsia="cs-CZ"/>
      </w:rPr>
      <w:t xml:space="preserve"> </w:t>
    </w:r>
    <w:proofErr w:type="spellStart"/>
    <w:r w:rsidRPr="002C402F">
      <w:rPr>
        <w:i/>
        <w:lang w:eastAsia="cs-CZ"/>
      </w:rPr>
      <w:t>project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B3"/>
    <w:rsid w:val="0001011B"/>
    <w:rsid w:val="000346F2"/>
    <w:rsid w:val="000379DB"/>
    <w:rsid w:val="000562FC"/>
    <w:rsid w:val="000841A8"/>
    <w:rsid w:val="000A3619"/>
    <w:rsid w:val="000B7157"/>
    <w:rsid w:val="00103B99"/>
    <w:rsid w:val="00235F2C"/>
    <w:rsid w:val="00297FBE"/>
    <w:rsid w:val="002C402F"/>
    <w:rsid w:val="002E04D2"/>
    <w:rsid w:val="002F197A"/>
    <w:rsid w:val="003467F9"/>
    <w:rsid w:val="00395C26"/>
    <w:rsid w:val="0039643F"/>
    <w:rsid w:val="003A1E50"/>
    <w:rsid w:val="003A6119"/>
    <w:rsid w:val="00425F2A"/>
    <w:rsid w:val="0043390E"/>
    <w:rsid w:val="00453870"/>
    <w:rsid w:val="004A3B76"/>
    <w:rsid w:val="004B2179"/>
    <w:rsid w:val="004D6777"/>
    <w:rsid w:val="00544982"/>
    <w:rsid w:val="00565191"/>
    <w:rsid w:val="00587D96"/>
    <w:rsid w:val="005A6A76"/>
    <w:rsid w:val="005C3C66"/>
    <w:rsid w:val="00600006"/>
    <w:rsid w:val="006050F9"/>
    <w:rsid w:val="00605C75"/>
    <w:rsid w:val="00626D83"/>
    <w:rsid w:val="00627D11"/>
    <w:rsid w:val="0066707D"/>
    <w:rsid w:val="006C043A"/>
    <w:rsid w:val="00757EA9"/>
    <w:rsid w:val="00781524"/>
    <w:rsid w:val="007824B2"/>
    <w:rsid w:val="007B0C33"/>
    <w:rsid w:val="007C1E60"/>
    <w:rsid w:val="008046A4"/>
    <w:rsid w:val="0081508F"/>
    <w:rsid w:val="00891851"/>
    <w:rsid w:val="008A6354"/>
    <w:rsid w:val="008C6667"/>
    <w:rsid w:val="008E6CE5"/>
    <w:rsid w:val="008F3145"/>
    <w:rsid w:val="008F4540"/>
    <w:rsid w:val="00922864"/>
    <w:rsid w:val="0093241D"/>
    <w:rsid w:val="0094189A"/>
    <w:rsid w:val="00962012"/>
    <w:rsid w:val="009A23B3"/>
    <w:rsid w:val="009B2F43"/>
    <w:rsid w:val="00A107A2"/>
    <w:rsid w:val="00A80EDA"/>
    <w:rsid w:val="00A87E73"/>
    <w:rsid w:val="00A949DC"/>
    <w:rsid w:val="00AA5AD3"/>
    <w:rsid w:val="00AE7D5C"/>
    <w:rsid w:val="00AF62D6"/>
    <w:rsid w:val="00B1037F"/>
    <w:rsid w:val="00BF4A39"/>
    <w:rsid w:val="00C1691C"/>
    <w:rsid w:val="00C4429D"/>
    <w:rsid w:val="00C51B47"/>
    <w:rsid w:val="00C66394"/>
    <w:rsid w:val="00CE3C2D"/>
    <w:rsid w:val="00CF248A"/>
    <w:rsid w:val="00D56E71"/>
    <w:rsid w:val="00D6770A"/>
    <w:rsid w:val="00DE6C50"/>
    <w:rsid w:val="00E24E9D"/>
    <w:rsid w:val="00E31E61"/>
    <w:rsid w:val="00EB1277"/>
    <w:rsid w:val="00EB3F81"/>
    <w:rsid w:val="00EB6286"/>
    <w:rsid w:val="00EC06F6"/>
    <w:rsid w:val="00EF078A"/>
    <w:rsid w:val="00EF6950"/>
    <w:rsid w:val="00F06664"/>
    <w:rsid w:val="00F07BDB"/>
    <w:rsid w:val="00F41AFA"/>
    <w:rsid w:val="00FA7449"/>
    <w:rsid w:val="00FC38FA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14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43A"/>
  </w:style>
  <w:style w:type="paragraph" w:styleId="Nadpis1">
    <w:name w:val="heading 1"/>
    <w:basedOn w:val="Normln"/>
    <w:next w:val="Normln"/>
    <w:link w:val="Nadpis1Char"/>
    <w:uiPriority w:val="9"/>
    <w:qFormat/>
    <w:rsid w:val="006C043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43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43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43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43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43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43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43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43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43A"/>
    <w:rPr>
      <w:smallCaps/>
      <w:spacing w:val="5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6C043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C043A"/>
    <w:rPr>
      <w:smallCaps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7B0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C33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7B0C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C33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7B0C33"/>
  </w:style>
  <w:style w:type="character" w:customStyle="1" w:styleId="Nadpis2Char">
    <w:name w:val="Nadpis 2 Char"/>
    <w:basedOn w:val="Standardnpsmoodstavce"/>
    <w:link w:val="Nadpis2"/>
    <w:uiPriority w:val="9"/>
    <w:semiHidden/>
    <w:rsid w:val="006C043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43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43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43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43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43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43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43A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6C043A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43A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43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6C043A"/>
    <w:rPr>
      <w:b/>
      <w:bCs/>
    </w:rPr>
  </w:style>
  <w:style w:type="character" w:styleId="Zdraznn">
    <w:name w:val="Emphasis"/>
    <w:uiPriority w:val="20"/>
    <w:qFormat/>
    <w:rsid w:val="006C043A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6C043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C043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C043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C043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43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43A"/>
    <w:rPr>
      <w:i/>
      <w:iCs/>
    </w:rPr>
  </w:style>
  <w:style w:type="character" w:styleId="Zdraznnjemn">
    <w:name w:val="Subtle Emphasis"/>
    <w:uiPriority w:val="19"/>
    <w:qFormat/>
    <w:rsid w:val="006C043A"/>
    <w:rPr>
      <w:i/>
      <w:iCs/>
    </w:rPr>
  </w:style>
  <w:style w:type="character" w:styleId="Zdraznnintenzivn">
    <w:name w:val="Intense Emphasis"/>
    <w:uiPriority w:val="21"/>
    <w:qFormat/>
    <w:rsid w:val="006C043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6C043A"/>
    <w:rPr>
      <w:smallCaps/>
    </w:rPr>
  </w:style>
  <w:style w:type="character" w:styleId="Odkazintenzivn">
    <w:name w:val="Intense Reference"/>
    <w:uiPriority w:val="32"/>
    <w:qFormat/>
    <w:rsid w:val="006C043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6C043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C043A"/>
    <w:pPr>
      <w:outlineLvl w:val="9"/>
    </w:pPr>
  </w:style>
  <w:style w:type="paragraph" w:customStyle="1" w:styleId="PersonalName">
    <w:name w:val="Personal Name"/>
    <w:basedOn w:val="Nzev"/>
    <w:rsid w:val="006C043A"/>
    <w:rPr>
      <w:b/>
      <w:caps/>
      <w:color w:val="000000"/>
      <w:sz w:val="28"/>
      <w:szCs w:val="28"/>
    </w:rPr>
  </w:style>
  <w:style w:type="character" w:customStyle="1" w:styleId="BezmezerChar">
    <w:name w:val="Bez mezer Char"/>
    <w:basedOn w:val="Standardnpsmoodstavce"/>
    <w:link w:val="Bezmezer"/>
    <w:uiPriority w:val="1"/>
    <w:rsid w:val="006C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9aa01c0166dec60be5a79b07415004e0">
  <xsd:schema xmlns:xsd="http://www.w3.org/2001/XMLSchema" xmlns:xs="http://www.w3.org/2001/XMLSchema" xmlns:p="http://schemas.microsoft.com/office/2006/metadata/properties" xmlns:ns3="768594f4-16e5-4c67-941d-4255fc8f6cba" xmlns:ns4="cf822508-510a-46dd-ac7a-ddf5fa42e9d3" targetNamespace="http://schemas.microsoft.com/office/2006/metadata/properties" ma:root="true" ma:fieldsID="866e150c30b26764860e99968640f7b2" ns3:_="" ns4:_="">
    <xsd:import namespace="768594f4-16e5-4c67-941d-4255fc8f6cba"/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02291-30A3-44AD-BEDB-098C7B335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11F10-7422-46B2-A068-8E846F6CE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CD406D-4614-48BF-AC47-355F11C887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581532-E153-4879-A71A-94327DB97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594f4-16e5-4c67-941d-4255fc8f6cba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205</Words>
  <Characters>1211</Characters>
  <Application>Microsoft Office Word</Application>
  <DocSecurity>0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/>
      <vt:lpstr/>
      <vt:lpstr>Popis projektu</vt:lpstr>
      <vt:lpstr/>
      <vt:lpstr/>
      <vt:lpstr/>
      <vt:lpstr>Cíle projektu</vt:lpstr>
      <vt:lpstr/>
      <vt:lpstr/>
      <vt:lpstr>Popis čerpání finančních prostředků</vt:lpstr>
      <vt:lpstr/>
      <vt:lpstr/>
      <vt:lpstr>Výstupy projektu</vt:lpstr>
      <vt:lpstr>Přínos projektu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Chramcov</dc:creator>
  <cp:keywords/>
  <dc:description/>
  <cp:lastModifiedBy>Bronislav Chramcov</cp:lastModifiedBy>
  <cp:revision>20</cp:revision>
  <dcterms:created xsi:type="dcterms:W3CDTF">2023-10-10T12:05:00Z</dcterms:created>
  <dcterms:modified xsi:type="dcterms:W3CDTF">2024-10-03T10:44:00Z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